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63111A">
        <w:rPr>
          <w:szCs w:val="28"/>
        </w:rPr>
        <w:t>9</w:t>
      </w:r>
      <w:bookmarkStart w:id="0" w:name="_GoBack"/>
      <w:bookmarkEnd w:id="0"/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F07FF7">
        <w:rPr>
          <w:szCs w:val="28"/>
        </w:rPr>
        <w:t>12</w:t>
      </w:r>
      <w:r w:rsidR="00AB2E81">
        <w:rPr>
          <w:szCs w:val="28"/>
        </w:rPr>
        <w:t>.</w:t>
      </w:r>
      <w:r w:rsidR="00225AC2">
        <w:rPr>
          <w:szCs w:val="28"/>
        </w:rPr>
        <w:t>1</w:t>
      </w:r>
      <w:r w:rsidR="00F07FF7">
        <w:rPr>
          <w:szCs w:val="28"/>
        </w:rPr>
        <w:t>2</w:t>
      </w:r>
      <w:r w:rsidR="00225AC2">
        <w:rPr>
          <w:szCs w:val="28"/>
        </w:rPr>
        <w:t>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</w:t>
      </w:r>
      <w:r w:rsidR="00B32AC0">
        <w:rPr>
          <w:szCs w:val="28"/>
        </w:rPr>
        <w:t>2</w:t>
      </w:r>
      <w:r w:rsidRPr="0069069A">
        <w:rPr>
          <w:szCs w:val="28"/>
        </w:rPr>
        <w:t xml:space="preserve"> год и плановый период 202</w:t>
      </w:r>
      <w:r w:rsidR="00B32AC0">
        <w:rPr>
          <w:szCs w:val="28"/>
        </w:rPr>
        <w:t>3</w:t>
      </w:r>
      <w:r w:rsidRPr="0069069A">
        <w:rPr>
          <w:szCs w:val="28"/>
        </w:rPr>
        <w:t xml:space="preserve"> и 202</w:t>
      </w:r>
      <w:r w:rsidR="00B32AC0">
        <w:rPr>
          <w:szCs w:val="28"/>
        </w:rPr>
        <w:t>4</w:t>
      </w:r>
      <w:r w:rsidRPr="0069069A">
        <w:rPr>
          <w:szCs w:val="28"/>
        </w:rPr>
        <w:t xml:space="preserve">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1E64DE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F77A3D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="00B32AC0">
        <w:rPr>
          <w:bCs/>
          <w:sz w:val="28"/>
          <w:szCs w:val="28"/>
        </w:rPr>
        <w:t xml:space="preserve">двадцать пятой 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</w:t>
      </w:r>
      <w:r w:rsidR="00B32AC0">
        <w:rPr>
          <w:sz w:val="28"/>
          <w:szCs w:val="28"/>
        </w:rPr>
        <w:t>2</w:t>
      </w:r>
      <w:r w:rsidRPr="0069069A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Pr="0069069A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Pr="0069069A">
        <w:rPr>
          <w:sz w:val="28"/>
          <w:szCs w:val="28"/>
        </w:rPr>
        <w:t xml:space="preserve"> годов</w:t>
      </w:r>
      <w:r w:rsidR="00B32AC0">
        <w:rPr>
          <w:sz w:val="28"/>
          <w:szCs w:val="28"/>
        </w:rPr>
        <w:t>»</w:t>
      </w:r>
      <w:r w:rsidR="00C74DF5">
        <w:rPr>
          <w:sz w:val="28"/>
          <w:szCs w:val="28"/>
        </w:rPr>
        <w:t xml:space="preserve"> </w:t>
      </w:r>
      <w:r w:rsidR="00F77A3D">
        <w:rPr>
          <w:sz w:val="28"/>
          <w:szCs w:val="28"/>
        </w:rPr>
        <w:t>(</w:t>
      </w:r>
      <w:r w:rsidR="00C74DF5">
        <w:rPr>
          <w:sz w:val="28"/>
          <w:szCs w:val="28"/>
        </w:rPr>
        <w:t>с изменениями внесенными решениями 26-й сессии от 04.02.2022 № 1</w:t>
      </w:r>
      <w:r w:rsidR="006468E1">
        <w:rPr>
          <w:sz w:val="28"/>
          <w:szCs w:val="28"/>
        </w:rPr>
        <w:t>, 28-й сессии от 26.04.2022 № 1</w:t>
      </w:r>
      <w:r w:rsidR="00603CB3">
        <w:rPr>
          <w:sz w:val="28"/>
          <w:szCs w:val="28"/>
        </w:rPr>
        <w:t>, 30-й сессии от 20.06.2022 № 1</w:t>
      </w:r>
      <w:r w:rsidR="00EA65E3">
        <w:rPr>
          <w:sz w:val="28"/>
          <w:szCs w:val="28"/>
        </w:rPr>
        <w:t>, 31-й сессии от 26.07.2022 № 1</w:t>
      </w:r>
      <w:r w:rsidR="0018301F">
        <w:rPr>
          <w:sz w:val="28"/>
          <w:szCs w:val="28"/>
        </w:rPr>
        <w:t>, 32-й сессии от 23.08.2022 № 1</w:t>
      </w:r>
      <w:r w:rsidR="00225AC2">
        <w:rPr>
          <w:sz w:val="28"/>
          <w:szCs w:val="28"/>
        </w:rPr>
        <w:t>, 33-й сессии от 28.09.2022 № 1</w:t>
      </w:r>
      <w:r w:rsidR="00D246B4">
        <w:rPr>
          <w:sz w:val="28"/>
          <w:szCs w:val="28"/>
        </w:rPr>
        <w:t>, 34-й сессии от 19.10.2022 № 1</w:t>
      </w:r>
      <w:r w:rsidR="00F07FF7">
        <w:rPr>
          <w:sz w:val="28"/>
          <w:szCs w:val="28"/>
        </w:rPr>
        <w:t>, 35-й сессии от 25.11.2022 № 1</w:t>
      </w:r>
      <w:r w:rsidR="00F77A3D">
        <w:rPr>
          <w:sz w:val="28"/>
          <w:szCs w:val="28"/>
        </w:rPr>
        <w:t>)</w:t>
      </w:r>
      <w:r w:rsidR="00C74DF5">
        <w:rPr>
          <w:sz w:val="28"/>
          <w:szCs w:val="28"/>
        </w:rPr>
        <w:t xml:space="preserve"> </w:t>
      </w:r>
      <w:r w:rsidR="002B21F6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225AC2" w:rsidRDefault="00225AC2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</w:p>
    <w:p w:rsidR="00F77A3D" w:rsidRDefault="00F77A3D" w:rsidP="00B32AC0">
      <w:pPr>
        <w:rPr>
          <w:sz w:val="28"/>
          <w:szCs w:val="28"/>
        </w:rPr>
      </w:pPr>
    </w:p>
    <w:p w:rsidR="00F77A3D" w:rsidRPr="001545CF" w:rsidRDefault="0018301F" w:rsidP="00E977B1">
      <w:pPr>
        <w:rPr>
          <w:sz w:val="28"/>
          <w:szCs w:val="28"/>
        </w:rPr>
      </w:pPr>
      <w:r w:rsidRPr="0018301F">
        <w:rPr>
          <w:b/>
          <w:sz w:val="28"/>
          <w:szCs w:val="28"/>
        </w:rPr>
        <w:t>В</w:t>
      </w:r>
      <w:r w:rsidR="00E977B1" w:rsidRPr="001545CF">
        <w:rPr>
          <w:sz w:val="28"/>
          <w:szCs w:val="28"/>
        </w:rPr>
        <w:t xml:space="preserve"> </w:t>
      </w:r>
      <w:r w:rsidR="00E977B1" w:rsidRPr="001545CF">
        <w:t xml:space="preserve"> </w:t>
      </w:r>
      <w:r w:rsidR="00E977B1" w:rsidRPr="001545CF">
        <w:rPr>
          <w:b/>
          <w:sz w:val="28"/>
          <w:szCs w:val="28"/>
        </w:rPr>
        <w:t xml:space="preserve">статье </w:t>
      </w:r>
      <w:r>
        <w:rPr>
          <w:b/>
          <w:sz w:val="28"/>
          <w:szCs w:val="28"/>
        </w:rPr>
        <w:t>3:</w:t>
      </w:r>
      <w:r w:rsidR="00E977B1" w:rsidRPr="001545CF">
        <w:rPr>
          <w:sz w:val="28"/>
          <w:szCs w:val="28"/>
        </w:rPr>
        <w:t xml:space="preserve"> </w:t>
      </w:r>
    </w:p>
    <w:p w:rsidR="00E977B1" w:rsidRDefault="0018301F" w:rsidP="00E977B1">
      <w:pPr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E977B1" w:rsidRPr="001545CF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18301F" w:rsidRDefault="0018301F" w:rsidP="00964182">
      <w:pPr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964182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1 «</w:t>
      </w:r>
      <w:r w:rsidR="00E977B1" w:rsidRPr="009C2D60">
        <w:rPr>
          <w:sz w:val="28"/>
          <w:szCs w:val="28"/>
        </w:rPr>
        <w:t>Распределение бюджетных ассигнований</w:t>
      </w:r>
      <w:r w:rsidR="00BF0EC7">
        <w:rPr>
          <w:sz w:val="28"/>
          <w:szCs w:val="28"/>
        </w:rPr>
        <w:t xml:space="preserve"> </w:t>
      </w:r>
      <w:r w:rsidR="00BF0EC7" w:rsidRPr="009C2D60">
        <w:rPr>
          <w:sz w:val="28"/>
          <w:szCs w:val="28"/>
        </w:rPr>
        <w:t>бюджета Чулымского сельсовета Здвинского района</w:t>
      </w:r>
      <w:r w:rsidR="00BF0EC7">
        <w:rPr>
          <w:sz w:val="28"/>
          <w:szCs w:val="28"/>
        </w:rPr>
        <w:t xml:space="preserve"> Новосибирской области </w:t>
      </w:r>
      <w:r w:rsidR="00BF0EC7" w:rsidRPr="009C2D60">
        <w:rPr>
          <w:sz w:val="28"/>
          <w:szCs w:val="28"/>
        </w:rPr>
        <w:t>по раздела</w:t>
      </w:r>
      <w:r w:rsidR="00BF0EC7">
        <w:rPr>
          <w:sz w:val="28"/>
          <w:szCs w:val="28"/>
        </w:rPr>
        <w:t xml:space="preserve">м и </w:t>
      </w:r>
      <w:r w:rsidR="00BF0EC7" w:rsidRPr="009C2D60">
        <w:rPr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группам </w:t>
      </w:r>
      <w:r w:rsidR="00BF0EC7">
        <w:rPr>
          <w:sz w:val="28"/>
          <w:szCs w:val="28"/>
        </w:rPr>
        <w:t xml:space="preserve">(группам </w:t>
      </w:r>
      <w:r w:rsidR="00BF0EC7" w:rsidRPr="009C2D60">
        <w:rPr>
          <w:sz w:val="28"/>
          <w:szCs w:val="28"/>
        </w:rPr>
        <w:t>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E977B1" w:rsidRPr="009C2D60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на 202</w:t>
      </w:r>
      <w:r w:rsidR="00B32AC0">
        <w:rPr>
          <w:sz w:val="28"/>
          <w:szCs w:val="28"/>
        </w:rPr>
        <w:t>2</w:t>
      </w:r>
      <w:r w:rsidR="00E977B1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="00E977B1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при</w:t>
      </w:r>
      <w:r w:rsidR="002538F1">
        <w:rPr>
          <w:sz w:val="28"/>
          <w:szCs w:val="28"/>
        </w:rPr>
        <w:t>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;</w:t>
      </w:r>
    </w:p>
    <w:p w:rsidR="00964182" w:rsidRDefault="00964182" w:rsidP="00964182">
      <w:pPr>
        <w:rPr>
          <w:sz w:val="28"/>
          <w:szCs w:val="28"/>
        </w:rPr>
      </w:pPr>
    </w:p>
    <w:p w:rsidR="00BF0EC7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BF0EC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2</w:t>
      </w:r>
      <w:r w:rsidR="00BF0E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0EC7" w:rsidRPr="009C2D60">
        <w:rPr>
          <w:sz w:val="28"/>
          <w:szCs w:val="28"/>
        </w:rPr>
        <w:t xml:space="preserve">Распределение бюджетных ассигнований бюджета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BF0EC7" w:rsidRPr="009C2D60">
        <w:rPr>
          <w:sz w:val="28"/>
          <w:szCs w:val="28"/>
        </w:rPr>
        <w:t>по</w:t>
      </w:r>
      <w:r w:rsidR="00BF0EC7">
        <w:rPr>
          <w:sz w:val="28"/>
          <w:szCs w:val="28"/>
        </w:rPr>
        <w:t xml:space="preserve"> целевым статьям </w:t>
      </w:r>
      <w:r w:rsidR="00BF0EC7" w:rsidRPr="009C2D60">
        <w:rPr>
          <w:sz w:val="28"/>
          <w:szCs w:val="28"/>
        </w:rPr>
        <w:t>(муниципальным программам и непрограммным направлениям деятельности), группам</w:t>
      </w:r>
      <w:r w:rsidR="00BF0EC7">
        <w:rPr>
          <w:sz w:val="28"/>
          <w:szCs w:val="28"/>
        </w:rPr>
        <w:t xml:space="preserve"> (группам</w:t>
      </w:r>
      <w:r w:rsidR="00BF0EC7" w:rsidRPr="009C2D60">
        <w:rPr>
          <w:sz w:val="28"/>
          <w:szCs w:val="28"/>
        </w:rPr>
        <w:t xml:space="preserve"> 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BF0EC7">
        <w:rPr>
          <w:sz w:val="28"/>
          <w:szCs w:val="28"/>
        </w:rPr>
        <w:t xml:space="preserve"> бюджета на 2022 год и плановый период 2023 и 2024 годов</w:t>
      </w:r>
      <w:r>
        <w:rPr>
          <w:sz w:val="28"/>
          <w:szCs w:val="28"/>
        </w:rPr>
        <w:t>»</w:t>
      </w:r>
      <w:r w:rsidR="00BF0EC7">
        <w:rPr>
          <w:sz w:val="28"/>
          <w:szCs w:val="28"/>
        </w:rPr>
        <w:t xml:space="preserve"> </w:t>
      </w:r>
      <w:r w:rsidR="002538F1">
        <w:rPr>
          <w:sz w:val="28"/>
          <w:szCs w:val="28"/>
        </w:rPr>
        <w:t>в прилагаемой</w:t>
      </w:r>
      <w:r>
        <w:rPr>
          <w:sz w:val="28"/>
          <w:szCs w:val="28"/>
        </w:rPr>
        <w:t xml:space="preserve"> редакции</w:t>
      </w:r>
      <w:r w:rsidR="00BF0EC7">
        <w:rPr>
          <w:sz w:val="28"/>
          <w:szCs w:val="28"/>
        </w:rPr>
        <w:t>;</w:t>
      </w: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977B1" w:rsidRDefault="00964182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части 2 </w:t>
      </w:r>
      <w:r w:rsidR="00E977B1">
        <w:rPr>
          <w:sz w:val="28"/>
          <w:szCs w:val="28"/>
        </w:rPr>
        <w:t>у</w:t>
      </w:r>
      <w:r w:rsidR="00E977B1" w:rsidRPr="009C2D6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приложение 3 «</w:t>
      </w:r>
      <w:r w:rsidR="00E977B1" w:rsidRPr="009C2D60">
        <w:rPr>
          <w:sz w:val="28"/>
          <w:szCs w:val="28"/>
        </w:rPr>
        <w:t>Ведомственн</w:t>
      </w:r>
      <w:r>
        <w:rPr>
          <w:sz w:val="28"/>
          <w:szCs w:val="28"/>
        </w:rPr>
        <w:t>ая</w:t>
      </w:r>
      <w:r w:rsidR="00E977B1"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E977B1" w:rsidRPr="009C2D60">
        <w:rPr>
          <w:sz w:val="28"/>
          <w:szCs w:val="28"/>
        </w:rPr>
        <w:t xml:space="preserve"> классификации расходов </w:t>
      </w:r>
      <w:r w:rsidR="00BF0EC7">
        <w:rPr>
          <w:sz w:val="28"/>
          <w:szCs w:val="28"/>
        </w:rPr>
        <w:t>муниципального образования</w:t>
      </w:r>
      <w:r w:rsidR="00E977B1" w:rsidRPr="009C2D60">
        <w:rPr>
          <w:sz w:val="28"/>
          <w:szCs w:val="28"/>
        </w:rPr>
        <w:t xml:space="preserve">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E977B1" w:rsidRPr="009C2D60">
        <w:rPr>
          <w:sz w:val="28"/>
          <w:szCs w:val="28"/>
        </w:rPr>
        <w:t>на 202</w:t>
      </w:r>
      <w:r w:rsidR="00BF0EC7">
        <w:rPr>
          <w:sz w:val="28"/>
          <w:szCs w:val="28"/>
        </w:rPr>
        <w:t>2</w:t>
      </w:r>
      <w:r w:rsidR="00E977B1" w:rsidRPr="009C2D60">
        <w:rPr>
          <w:sz w:val="28"/>
          <w:szCs w:val="28"/>
        </w:rPr>
        <w:t xml:space="preserve"> год</w:t>
      </w:r>
      <w:r w:rsidR="00BF0EC7">
        <w:rPr>
          <w:sz w:val="28"/>
          <w:szCs w:val="28"/>
        </w:rPr>
        <w:t xml:space="preserve"> и плановый период 2023 и 2024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</w:t>
      </w:r>
      <w:r w:rsidR="002538F1">
        <w:rPr>
          <w:sz w:val="28"/>
          <w:szCs w:val="28"/>
        </w:rPr>
        <w:t>прилагаемой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EF5C78" w:rsidRDefault="00EF5C78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C6" w:rsidRDefault="00C414C6">
      <w:r>
        <w:separator/>
      </w:r>
    </w:p>
  </w:endnote>
  <w:endnote w:type="continuationSeparator" w:id="0">
    <w:p w:rsidR="00C414C6" w:rsidRDefault="00C4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458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C414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C414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C6" w:rsidRDefault="00C414C6">
      <w:r>
        <w:separator/>
      </w:r>
    </w:p>
  </w:footnote>
  <w:footnote w:type="continuationSeparator" w:id="0">
    <w:p w:rsidR="00C414C6" w:rsidRDefault="00C4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4581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C414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4581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11A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C414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545CF"/>
    <w:rsid w:val="001613AE"/>
    <w:rsid w:val="001726D2"/>
    <w:rsid w:val="00173AED"/>
    <w:rsid w:val="0018301F"/>
    <w:rsid w:val="00184C72"/>
    <w:rsid w:val="001C1B5A"/>
    <w:rsid w:val="001C3838"/>
    <w:rsid w:val="001D7A7C"/>
    <w:rsid w:val="001E64DE"/>
    <w:rsid w:val="001F070E"/>
    <w:rsid w:val="00201A19"/>
    <w:rsid w:val="00211DF6"/>
    <w:rsid w:val="00225AC2"/>
    <w:rsid w:val="002538F1"/>
    <w:rsid w:val="00294664"/>
    <w:rsid w:val="002A07C7"/>
    <w:rsid w:val="002B21C0"/>
    <w:rsid w:val="002B21F6"/>
    <w:rsid w:val="002D6164"/>
    <w:rsid w:val="002E1D0F"/>
    <w:rsid w:val="002F1428"/>
    <w:rsid w:val="00325F58"/>
    <w:rsid w:val="00327260"/>
    <w:rsid w:val="00390F3C"/>
    <w:rsid w:val="003E279B"/>
    <w:rsid w:val="00430492"/>
    <w:rsid w:val="00453DA9"/>
    <w:rsid w:val="00477579"/>
    <w:rsid w:val="00487589"/>
    <w:rsid w:val="00496A49"/>
    <w:rsid w:val="004B1292"/>
    <w:rsid w:val="004B615A"/>
    <w:rsid w:val="00504376"/>
    <w:rsid w:val="00506158"/>
    <w:rsid w:val="005270D2"/>
    <w:rsid w:val="005959C9"/>
    <w:rsid w:val="005E2709"/>
    <w:rsid w:val="00603CB3"/>
    <w:rsid w:val="006045BF"/>
    <w:rsid w:val="0063111A"/>
    <w:rsid w:val="006468E1"/>
    <w:rsid w:val="006744FB"/>
    <w:rsid w:val="0069069A"/>
    <w:rsid w:val="006B0D81"/>
    <w:rsid w:val="00743E8B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4581D"/>
    <w:rsid w:val="00964182"/>
    <w:rsid w:val="00980060"/>
    <w:rsid w:val="009B11C0"/>
    <w:rsid w:val="009C1465"/>
    <w:rsid w:val="009C2D60"/>
    <w:rsid w:val="009D3C76"/>
    <w:rsid w:val="009E05C2"/>
    <w:rsid w:val="009E4B50"/>
    <w:rsid w:val="00A0257B"/>
    <w:rsid w:val="00A17C0B"/>
    <w:rsid w:val="00A36286"/>
    <w:rsid w:val="00A513B3"/>
    <w:rsid w:val="00A66EC8"/>
    <w:rsid w:val="00A95A9D"/>
    <w:rsid w:val="00AB2E81"/>
    <w:rsid w:val="00AC1588"/>
    <w:rsid w:val="00AD6761"/>
    <w:rsid w:val="00AE430A"/>
    <w:rsid w:val="00AF620C"/>
    <w:rsid w:val="00B16173"/>
    <w:rsid w:val="00B21262"/>
    <w:rsid w:val="00B32AC0"/>
    <w:rsid w:val="00B534A3"/>
    <w:rsid w:val="00B6470C"/>
    <w:rsid w:val="00B70B54"/>
    <w:rsid w:val="00B90E5E"/>
    <w:rsid w:val="00BA1B8F"/>
    <w:rsid w:val="00BC608D"/>
    <w:rsid w:val="00BF0EC7"/>
    <w:rsid w:val="00C0602C"/>
    <w:rsid w:val="00C20DE5"/>
    <w:rsid w:val="00C23476"/>
    <w:rsid w:val="00C34326"/>
    <w:rsid w:val="00C414C6"/>
    <w:rsid w:val="00C5773E"/>
    <w:rsid w:val="00C656ED"/>
    <w:rsid w:val="00C66B80"/>
    <w:rsid w:val="00C74DF5"/>
    <w:rsid w:val="00C74E59"/>
    <w:rsid w:val="00CF631B"/>
    <w:rsid w:val="00CF6FE4"/>
    <w:rsid w:val="00D146D7"/>
    <w:rsid w:val="00D246B4"/>
    <w:rsid w:val="00D332E5"/>
    <w:rsid w:val="00D63987"/>
    <w:rsid w:val="00D66360"/>
    <w:rsid w:val="00D76771"/>
    <w:rsid w:val="00D85B93"/>
    <w:rsid w:val="00D87AAF"/>
    <w:rsid w:val="00D94859"/>
    <w:rsid w:val="00DB0676"/>
    <w:rsid w:val="00DB60AC"/>
    <w:rsid w:val="00DC007E"/>
    <w:rsid w:val="00DC09F2"/>
    <w:rsid w:val="00DD3C47"/>
    <w:rsid w:val="00DF04FF"/>
    <w:rsid w:val="00E41386"/>
    <w:rsid w:val="00E4525A"/>
    <w:rsid w:val="00E4697F"/>
    <w:rsid w:val="00E54C58"/>
    <w:rsid w:val="00E704DC"/>
    <w:rsid w:val="00E95E88"/>
    <w:rsid w:val="00E977B1"/>
    <w:rsid w:val="00EA65E3"/>
    <w:rsid w:val="00ED33CE"/>
    <w:rsid w:val="00EF14DD"/>
    <w:rsid w:val="00EF5C78"/>
    <w:rsid w:val="00F07FF7"/>
    <w:rsid w:val="00F2797A"/>
    <w:rsid w:val="00F53DFA"/>
    <w:rsid w:val="00F77A3D"/>
    <w:rsid w:val="00F77B0C"/>
    <w:rsid w:val="00FA4223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B995"/>
  <w15:docId w15:val="{8E4E50A1-61C6-482C-BD18-2A07F285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3111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1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71</cp:revision>
  <cp:lastPrinted>2022-12-15T05:00:00Z</cp:lastPrinted>
  <dcterms:created xsi:type="dcterms:W3CDTF">2021-01-25T05:30:00Z</dcterms:created>
  <dcterms:modified xsi:type="dcterms:W3CDTF">2022-12-15T05:00:00Z</dcterms:modified>
</cp:coreProperties>
</file>