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96" w:rsidRDefault="00F81F96" w:rsidP="00F81F9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F81F96" w:rsidRDefault="00F81F96" w:rsidP="00F81F9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F81F96" w:rsidRPr="001345E4" w:rsidRDefault="00F81F96" w:rsidP="00F81F9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1345E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proofErr w:type="gramStart"/>
      <w:r w:rsidRPr="001345E4">
        <w:rPr>
          <w:rFonts w:ascii="Times New Roman" w:eastAsia="Calibri" w:hAnsi="Times New Roman" w:cs="Times New Roman"/>
          <w:b/>
          <w:sz w:val="28"/>
          <w:szCs w:val="28"/>
        </w:rPr>
        <w:t>ДЕПУТАТОВ  ЧУЛЫМСКОГО</w:t>
      </w:r>
      <w:proofErr w:type="gramEnd"/>
      <w:r w:rsidRPr="001345E4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345E4">
        <w:rPr>
          <w:rFonts w:ascii="Times New Roman" w:eastAsia="Calibri" w:hAnsi="Times New Roman" w:cs="Times New Roman"/>
          <w:b/>
          <w:sz w:val="28"/>
          <w:szCs w:val="28"/>
        </w:rPr>
        <w:t>шестого  созыва</w:t>
      </w:r>
      <w:proofErr w:type="gramEnd"/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 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>43 сессии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23.05.2023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№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проекте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правового акта </w:t>
      </w:r>
      <w:proofErr w:type="gramStart"/>
      <w:r w:rsidRPr="001345E4">
        <w:rPr>
          <w:rFonts w:ascii="Times New Roman" w:eastAsia="Calibri" w:hAnsi="Times New Roman" w:cs="Times New Roman"/>
          <w:b/>
          <w:sz w:val="28"/>
          <w:szCs w:val="28"/>
        </w:rPr>
        <w:t>о  внесении</w:t>
      </w:r>
      <w:proofErr w:type="gramEnd"/>
      <w:r w:rsidRPr="001345E4">
        <w:rPr>
          <w:rFonts w:ascii="Times New Roman" w:eastAsia="Calibri" w:hAnsi="Times New Roman" w:cs="Times New Roman"/>
          <w:b/>
          <w:sz w:val="28"/>
          <w:szCs w:val="28"/>
        </w:rPr>
        <w:t xml:space="preserve"> изменений  в Устав  сельского поселения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b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Новосибирской  области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ab/>
      </w:r>
      <w:r w:rsidRPr="001345E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</w:t>
      </w:r>
      <w:r w:rsidRPr="001345E4">
        <w:rPr>
          <w:rFonts w:ascii="Times New Roman" w:eastAsia="Calibri" w:hAnsi="Times New Roman" w:cs="Times New Roman"/>
          <w:sz w:val="28"/>
          <w:szCs w:val="28"/>
        </w:rPr>
        <w:t>Совет депутатов Ч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улымского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45E4">
        <w:rPr>
          <w:rFonts w:ascii="Times New Roman" w:eastAsia="Calibri" w:hAnsi="Times New Roman" w:cs="Times New Roman"/>
          <w:sz w:val="28"/>
          <w:szCs w:val="28"/>
        </w:rPr>
        <w:t>района  Новосибирской</w:t>
      </w:r>
      <w:proofErr w:type="gram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области решил:</w:t>
      </w: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1. Принять </w:t>
      </w:r>
      <w:r w:rsidRPr="001345E4">
        <w:rPr>
          <w:rFonts w:ascii="Times New Roman" w:eastAsia="Calibri" w:hAnsi="Times New Roman" w:cs="Times New Roman"/>
          <w:sz w:val="28"/>
          <w:szCs w:val="28"/>
        </w:rPr>
        <w:t>проект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правового акта   о </w:t>
      </w:r>
      <w:bookmarkStart w:id="0" w:name="_GoBack"/>
      <w:bookmarkEnd w:id="0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 в Устав   сельского поселения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Новосибирской области   согласно приложению.</w:t>
      </w: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2. Вынести 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правового акта о 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внесении </w:t>
      </w:r>
      <w:proofErr w:type="gramStart"/>
      <w:r w:rsidRPr="001345E4">
        <w:rPr>
          <w:rFonts w:ascii="Times New Roman" w:eastAsia="Calibri" w:hAnsi="Times New Roman" w:cs="Times New Roman"/>
          <w:sz w:val="28"/>
          <w:szCs w:val="28"/>
        </w:rPr>
        <w:t>изменений  в</w:t>
      </w:r>
      <w:proofErr w:type="gram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Устав    сельского поселения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Новосибирской области на публичные слушания.</w:t>
      </w: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3. Настоящее решение вступает в силу со дня опубликования в периодическом печатном издании органов местного самоуправления Чулымского сельсовета «Вестник Чулымского сельсовета».</w:t>
      </w: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</w:t>
      </w:r>
    </w:p>
    <w:p w:rsidR="00F81F96" w:rsidRPr="001345E4" w:rsidRDefault="00F81F96" w:rsidP="00F81F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Чулымского сельсовета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Овечкина Н.В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345E4">
        <w:rPr>
          <w:rFonts w:ascii="Times New Roman" w:eastAsia="Calibri" w:hAnsi="Times New Roman" w:cs="Times New Roman"/>
          <w:sz w:val="28"/>
          <w:szCs w:val="28"/>
        </w:rPr>
        <w:t>Глава Чулымского сельсовета</w:t>
      </w:r>
    </w:p>
    <w:p w:rsidR="00F81F96" w:rsidRDefault="00F81F96" w:rsidP="00F81F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Вельбой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</w:t>
      </w:r>
    </w:p>
    <w:p w:rsidR="00F81F96" w:rsidRDefault="00F81F96" w:rsidP="00F81F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1F96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F81F96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1F96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1F96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1F96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 к решению сессии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Совета депутатов Чулымского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Новосибирской области</w:t>
      </w:r>
    </w:p>
    <w:p w:rsidR="00F81F96" w:rsidRPr="001345E4" w:rsidRDefault="00F81F96" w:rsidP="00F81F9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шестого созыва от </w:t>
      </w:r>
      <w:r>
        <w:rPr>
          <w:rFonts w:ascii="Times New Roman" w:eastAsia="Calibri" w:hAnsi="Times New Roman" w:cs="Times New Roman"/>
          <w:sz w:val="28"/>
          <w:szCs w:val="28"/>
        </w:rPr>
        <w:t>00.00.00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г № 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</w:p>
    <w:p w:rsidR="00F81F96" w:rsidRPr="001345E4" w:rsidRDefault="00F81F96" w:rsidP="00F81F9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proofErr w:type="gramStart"/>
      <w:r w:rsidRPr="001345E4">
        <w:rPr>
          <w:rFonts w:ascii="Times New Roman" w:eastAsia="Calibri" w:hAnsi="Times New Roman" w:cs="Times New Roman"/>
          <w:b/>
          <w:sz w:val="28"/>
          <w:szCs w:val="28"/>
        </w:rPr>
        <w:t>ДЕПУТАТОВ  ЧУЛЫМСКОГО</w:t>
      </w:r>
      <w:proofErr w:type="gramEnd"/>
      <w:r w:rsidRPr="001345E4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>ЗДВИНСКОГО РАЙОНА НОВОСИБИРСКОЙ ОБЛАСТИ</w:t>
      </w:r>
      <w:r w:rsidRPr="001345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шестого созыва</w:t>
      </w:r>
    </w:p>
    <w:p w:rsidR="00F81F96" w:rsidRPr="001345E4" w:rsidRDefault="00F81F96" w:rsidP="00F81F96">
      <w:pPr>
        <w:shd w:val="clear" w:color="auto" w:fill="FFFFFF"/>
        <w:spacing w:after="0" w:line="276" w:lineRule="auto"/>
        <w:ind w:right="28"/>
        <w:jc w:val="center"/>
        <w:rPr>
          <w:rFonts w:ascii="Times New Roman" w:eastAsia="Calibri" w:hAnsi="Times New Roman" w:cs="Times New Roman"/>
          <w:b/>
          <w:spacing w:val="9"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pacing w:val="9"/>
          <w:sz w:val="28"/>
          <w:szCs w:val="28"/>
        </w:rPr>
        <w:t>РЕШЕНИЕ</w:t>
      </w:r>
    </w:p>
    <w:p w:rsidR="00F81F96" w:rsidRPr="001345E4" w:rsidRDefault="00F81F96" w:rsidP="00F81F96">
      <w:pPr>
        <w:shd w:val="clear" w:color="auto" w:fill="FFFFFF"/>
        <w:spacing w:after="0" w:line="276" w:lineRule="auto"/>
        <w:ind w:right="2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pacing w:val="-3"/>
          <w:sz w:val="28"/>
          <w:szCs w:val="28"/>
        </w:rPr>
        <w:t>43 сессии</w:t>
      </w:r>
    </w:p>
    <w:p w:rsidR="00F81F96" w:rsidRPr="001345E4" w:rsidRDefault="00F81F96" w:rsidP="00F81F96">
      <w:pPr>
        <w:shd w:val="clear" w:color="auto" w:fill="FFFFFF"/>
        <w:tabs>
          <w:tab w:val="left" w:pos="3936"/>
          <w:tab w:val="left" w:pos="6595"/>
        </w:tabs>
        <w:spacing w:before="259" w:after="0" w:line="276" w:lineRule="auto"/>
        <w:rPr>
          <w:rFonts w:ascii="Times New Roman" w:eastAsia="Calibri" w:hAnsi="Times New Roman" w:cs="Times New Roman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00.00.00г</w:t>
      </w:r>
      <w:r w:rsidRPr="001345E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1345E4">
        <w:rPr>
          <w:rFonts w:ascii="Times New Roman" w:eastAsia="Calibri" w:hAnsi="Times New Roman" w:cs="Times New Roman"/>
          <w:sz w:val="28"/>
          <w:szCs w:val="28"/>
        </w:rPr>
        <w:tab/>
      </w:r>
      <w:r w:rsidRPr="001345E4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</w:p>
    <w:p w:rsidR="00F81F96" w:rsidRPr="001345E4" w:rsidRDefault="00F81F96" w:rsidP="00F81F96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F81F96" w:rsidRPr="001345E4" w:rsidRDefault="00F81F96" w:rsidP="00F81F96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О внесении изменений в Устав сельского </w:t>
      </w:r>
      <w:proofErr w:type="gramStart"/>
      <w:r w:rsidRPr="001345E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поселения  Чулымского</w:t>
      </w:r>
      <w:proofErr w:type="gramEnd"/>
      <w:r w:rsidRPr="001345E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сельсовета</w:t>
      </w:r>
      <w:r w:rsidRPr="001345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81F96" w:rsidRPr="001345E4" w:rsidRDefault="00F81F96" w:rsidP="00F81F96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345E4">
        <w:rPr>
          <w:rFonts w:ascii="Times New Roman" w:eastAsia="Calibri" w:hAnsi="Times New Roman" w:cs="Times New Roman"/>
          <w:b/>
          <w:bCs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 района Новосибирской области</w:t>
      </w:r>
    </w:p>
    <w:p w:rsidR="00F81F96" w:rsidRPr="001345E4" w:rsidRDefault="00F81F96" w:rsidP="00F81F96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 соответствии со ст. 7, 35, 44 Федерального закона от 06.10.2003 № 131-ФЗ </w:t>
      </w:r>
      <w:proofErr w:type="gramStart"/>
      <w:r w:rsidRPr="001345E4">
        <w:rPr>
          <w:rFonts w:ascii="Times New Roman" w:eastAsia="Calibri" w:hAnsi="Times New Roman" w:cs="Times New Roman"/>
          <w:spacing w:val="-1"/>
          <w:sz w:val="28"/>
          <w:szCs w:val="28"/>
        </w:rPr>
        <w:t>« Об</w:t>
      </w:r>
      <w:proofErr w:type="gramEnd"/>
      <w:r w:rsidRPr="001345E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общих принципах организации местного самоуправления в Российской Федерации» 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и в целях приведения Устава сельского поселения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Новосибирской области в соответствие с действующим законодательством Совет депутатов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района, учитывая рекомендации публичных слушаний, решил:</w:t>
      </w:r>
    </w:p>
    <w:p w:rsidR="00F81F96" w:rsidRPr="001345E4" w:rsidRDefault="00F81F96" w:rsidP="00F81F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1. Принять муниципальный правовой акт о внесении изменений в </w:t>
      </w:r>
      <w:proofErr w:type="gramStart"/>
      <w:r w:rsidRPr="001345E4">
        <w:rPr>
          <w:rFonts w:ascii="Times New Roman" w:eastAsia="Calibri" w:hAnsi="Times New Roman" w:cs="Times New Roman"/>
          <w:sz w:val="28"/>
          <w:szCs w:val="28"/>
        </w:rPr>
        <w:t>Устав  сельского</w:t>
      </w:r>
      <w:proofErr w:type="gram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поселения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Новосибирской области изменения согласно приложению.</w:t>
      </w:r>
    </w:p>
    <w:p w:rsidR="00F81F96" w:rsidRPr="001345E4" w:rsidRDefault="00F81F96" w:rsidP="00F8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2</w:t>
      </w:r>
      <w:r w:rsidRPr="001345E4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. </w:t>
      </w:r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Новосибирской области </w:t>
      </w:r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81F96" w:rsidRPr="001345E4" w:rsidRDefault="00F81F96" w:rsidP="00F81F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3. Главе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опубликовать муниципальный правовой акт в периодическом печатном издании «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Чулымский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вестник» </w:t>
      </w:r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>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F81F96" w:rsidRPr="001345E4" w:rsidRDefault="00F81F96" w:rsidP="00F81F96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4. </w:t>
      </w:r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Новосибирской области для включения указанных </w:t>
      </w:r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F81F96" w:rsidRPr="001345E4" w:rsidRDefault="00F81F96" w:rsidP="00F8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5. Настоящее решение, в силу после государственной регистрации и опубликования в периодическом печатном издании «Вестник Чулымского сельсовета».</w:t>
      </w: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Глава Чулымского сельсовета</w:t>
      </w: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                                     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Вельбой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Ю. А.</w:t>
      </w: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</w:t>
      </w: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Чулымского сельсовета</w:t>
      </w: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                                      Овечкина Н. В. </w:t>
      </w:r>
    </w:p>
    <w:p w:rsidR="00F81F96" w:rsidRPr="001345E4" w:rsidRDefault="00F81F96" w:rsidP="00F81F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F81F96" w:rsidRPr="001345E4" w:rsidSect="003A11C3">
          <w:pgSz w:w="11906" w:h="16838"/>
          <w:pgMar w:top="567" w:right="851" w:bottom="284" w:left="1134" w:header="709" w:footer="709" w:gutter="0"/>
          <w:cols w:space="708"/>
          <w:titlePg/>
          <w:docGrid w:linePitch="360"/>
        </w:sectPr>
      </w:pP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Приложение 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решению  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сессии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Совета депутатов Чулымского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81F96" w:rsidRPr="001345E4" w:rsidRDefault="00F81F96" w:rsidP="00F81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                 шестого созыва от </w:t>
      </w:r>
      <w:r>
        <w:rPr>
          <w:rFonts w:ascii="Times New Roman" w:eastAsia="Calibri" w:hAnsi="Times New Roman" w:cs="Times New Roman"/>
          <w:sz w:val="28"/>
          <w:szCs w:val="28"/>
        </w:rPr>
        <w:t>00.00.00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г № 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1F96" w:rsidRPr="001345E4" w:rsidRDefault="00F81F96" w:rsidP="00F81F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>МУНИЦИПАЛЬНЫЙ ПРАВОВОЙ АКТ</w:t>
      </w:r>
    </w:p>
    <w:p w:rsidR="00F81F96" w:rsidRPr="001345E4" w:rsidRDefault="00F81F96" w:rsidP="00F81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 xml:space="preserve"> О ВНЕСЕНИИ ИЗМЕНЕНИЙ В УСТАВ СЕЛЬСКОГО ПОСЕЛЕНИЯ </w:t>
      </w:r>
    </w:p>
    <w:p w:rsidR="00F81F96" w:rsidRPr="001345E4" w:rsidRDefault="00F81F96" w:rsidP="00F81F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>ЧУЛЫМСКОГО СЕЛЬСОВЕТА ЗДВИНСКОГО МУНИЦИПАЛЬНОГО РАЙОНА НОВОСИБИРСКОЙ ОБЛАСТИ</w:t>
      </w:r>
    </w:p>
    <w:p w:rsidR="00F81F96" w:rsidRPr="001345E4" w:rsidRDefault="00F81F96" w:rsidP="00F81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Внести в Устав сельского поселения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Новосибирской области следующие изменения:</w:t>
      </w:r>
    </w:p>
    <w:p w:rsidR="00F81F96" w:rsidRPr="001345E4" w:rsidRDefault="00F81F96" w:rsidP="00F81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</w:t>
      </w:r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Устав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района Новосибирской </w:t>
      </w:r>
      <w:proofErr w:type="gramStart"/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>области  следующие</w:t>
      </w:r>
      <w:proofErr w:type="gramEnd"/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изменения:</w:t>
      </w:r>
    </w:p>
    <w:p w:rsidR="00F81F96" w:rsidRPr="001345E4" w:rsidRDefault="00F81F96" w:rsidP="00F81F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345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F81F96" w:rsidRPr="001345E4" w:rsidRDefault="00F81F96" w:rsidP="00F81F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Изложить статью 17.1. «Староста сельского населенного пункта», в следующей редакции:</w:t>
      </w:r>
    </w:p>
    <w:p w:rsidR="00F81F96" w:rsidRPr="001345E4" w:rsidRDefault="00F81F96" w:rsidP="00F81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96" w:rsidRPr="001345E4" w:rsidRDefault="00F81F96" w:rsidP="00F81F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Чулымского сельсовета, может назначаться староста сельского населенного пункта.</w:t>
      </w:r>
    </w:p>
    <w:p w:rsidR="00F81F96" w:rsidRPr="001345E4" w:rsidRDefault="00F81F96" w:rsidP="00F81F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E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Староста сельского населенного пункта, входящего в состав Чулымского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F81F96" w:rsidRPr="001345E4" w:rsidRDefault="00F81F96" w:rsidP="00F81F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E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полномочий старосты - 5лет. Количество сроков, в течение которых одно и то же лицо может исполнять функции сельского старосты, не ограничивается.</w:t>
      </w:r>
    </w:p>
    <w:p w:rsidR="00F81F96" w:rsidRPr="001345E4" w:rsidRDefault="00F81F96" w:rsidP="00F81F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</w:t>
      </w: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>2.1 Статья 21. Депутат Совета депутатов</w:t>
      </w: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2.1.1 дополнить частью 4.1 следующего содержания:</w:t>
      </w: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коррупции».»</w:t>
      </w: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2.1.2. дополнить частью 6.1 следующего содержания:</w:t>
      </w:r>
    </w:p>
    <w:p w:rsidR="00F81F96" w:rsidRPr="001345E4" w:rsidRDefault="00F81F96" w:rsidP="00F81F96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</w:t>
      </w: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45E4">
        <w:rPr>
          <w:rFonts w:ascii="Times New Roman" w:eastAsia="Calibri" w:hAnsi="Times New Roman" w:cs="Times New Roman"/>
          <w:b/>
          <w:sz w:val="28"/>
          <w:szCs w:val="28"/>
        </w:rPr>
        <w:t>3.1 Статья 22. Гарантии осуществления полномочий депутатов, председателя Совета депутатов Чулымского сельсовета, Главы Чулымского сельсовета.</w:t>
      </w: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3.1.1 дополнить часть 3 пунктом 4 следующего содержания:</w:t>
      </w: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службы.»</w:t>
      </w: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2.1.2. дополнить частью 4.1 следующего содержания:</w:t>
      </w:r>
    </w:p>
    <w:p w:rsidR="00F81F96" w:rsidRPr="001345E4" w:rsidRDefault="00F81F96" w:rsidP="00F81F96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«4.1.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</w:t>
      </w: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>Чулымского сельсовета</w:t>
      </w: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</w:t>
      </w:r>
      <w:proofErr w:type="gramStart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области:   </w:t>
      </w:r>
      <w:proofErr w:type="gram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Овечкина Н.В.</w:t>
      </w: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Pr="001345E4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F96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Глава Чулымского сельсовета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Здвинского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81F96" w:rsidRDefault="00F81F96" w:rsidP="00F81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Pr="001345E4">
        <w:rPr>
          <w:rFonts w:ascii="Times New Roman" w:eastAsia="Calibri" w:hAnsi="Times New Roman" w:cs="Times New Roman"/>
          <w:sz w:val="28"/>
          <w:szCs w:val="28"/>
        </w:rPr>
        <w:t>Вельбой</w:t>
      </w:r>
      <w:proofErr w:type="spellEnd"/>
      <w:r w:rsidRPr="001345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45E4">
        <w:rPr>
          <w:rFonts w:ascii="Times New Roman" w:eastAsia="Calibri" w:hAnsi="Times New Roman" w:cs="Times New Roman"/>
          <w:sz w:val="28"/>
          <w:szCs w:val="28"/>
        </w:rPr>
        <w:t>Ю..</w:t>
      </w:r>
      <w:proofErr w:type="gramEnd"/>
    </w:p>
    <w:p w:rsidR="00547EAD" w:rsidRDefault="00547EAD"/>
    <w:sectPr w:rsidR="0054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6"/>
    <w:rsid w:val="00547EAD"/>
    <w:rsid w:val="00F8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48B"/>
  <w15:chartTrackingRefBased/>
  <w15:docId w15:val="{6F5F4397-85C8-4277-BE03-B3F6D74B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1335</Words>
  <Characters>7616</Characters>
  <Application>Microsoft Office Word</Application>
  <DocSecurity>0</DocSecurity>
  <Lines>63</Lines>
  <Paragraphs>17</Paragraphs>
  <ScaleCrop>false</ScaleCrop>
  <Company>diakov.net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2023-06-02T06:40:00Z</dcterms:created>
  <dcterms:modified xsi:type="dcterms:W3CDTF">2023-06-02T06:42:00Z</dcterms:modified>
</cp:coreProperties>
</file>