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643DAC">
        <w:rPr>
          <w:b/>
          <w:bCs/>
        </w:rPr>
        <w:t>4</w:t>
      </w:r>
    </w:p>
    <w:p w:rsidR="00C27A2E" w:rsidRDefault="004E1808" w:rsidP="00C27A2E">
      <w:pPr>
        <w:rPr>
          <w:b/>
          <w:bCs/>
        </w:rPr>
      </w:pPr>
      <w:r>
        <w:rPr>
          <w:b/>
          <w:bCs/>
        </w:rPr>
        <w:t>0</w:t>
      </w:r>
      <w:r w:rsidR="00643DAC">
        <w:rPr>
          <w:b/>
          <w:bCs/>
        </w:rPr>
        <w:t>5</w:t>
      </w:r>
      <w:r>
        <w:rPr>
          <w:b/>
          <w:bCs/>
        </w:rPr>
        <w:t xml:space="preserve"> февраля</w:t>
      </w:r>
      <w:r w:rsidR="0062266E">
        <w:rPr>
          <w:b/>
          <w:bCs/>
        </w:rPr>
        <w:t xml:space="preserve">  </w:t>
      </w:r>
      <w:r w:rsidR="00643DAC">
        <w:rPr>
          <w:b/>
          <w:bCs/>
        </w:rPr>
        <w:t>вторник</w:t>
      </w:r>
      <w:r w:rsidR="0062266E">
        <w:rPr>
          <w:b/>
          <w:bCs/>
        </w:rPr>
        <w:t xml:space="preserve"> 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43DAC" w:rsidRDefault="00C27A2E" w:rsidP="00C27A2E">
      <w:pPr>
        <w:jc w:val="both"/>
        <w:rPr>
          <w:b/>
        </w:rPr>
      </w:pPr>
      <w:r>
        <w:rPr>
          <w:b/>
        </w:rPr>
        <w:t xml:space="preserve"> </w:t>
      </w:r>
    </w:p>
    <w:p w:rsidR="00643DAC" w:rsidRDefault="00643DAC" w:rsidP="00C27A2E">
      <w:pPr>
        <w:jc w:val="both"/>
        <w:rPr>
          <w:b/>
        </w:rPr>
      </w:pPr>
    </w:p>
    <w:p w:rsidR="00643DAC" w:rsidRDefault="00643DAC" w:rsidP="00C27A2E">
      <w:pPr>
        <w:jc w:val="both"/>
        <w:rPr>
          <w:b/>
        </w:rPr>
      </w:pPr>
    </w:p>
    <w:p w:rsidR="00C27A2E" w:rsidRDefault="00C27A2E" w:rsidP="00C27A2E">
      <w:pPr>
        <w:jc w:val="both"/>
        <w:rPr>
          <w:b/>
        </w:rPr>
      </w:pPr>
      <w:r>
        <w:rPr>
          <w:b/>
        </w:rPr>
        <w:t xml:space="preserve"> РАЗДЕЛ </w:t>
      </w:r>
      <w:r w:rsidR="00643DAC">
        <w:rPr>
          <w:b/>
        </w:rPr>
        <w:t>1</w:t>
      </w:r>
    </w:p>
    <w:p w:rsidR="00643DAC" w:rsidRDefault="00643DAC" w:rsidP="00643DAC">
      <w:pPr>
        <w:pStyle w:val="1"/>
        <w:shd w:val="clear" w:color="auto" w:fill="FFFFFF"/>
        <w:spacing w:before="75" w:after="180" w:line="216" w:lineRule="atLeast"/>
        <w:ind w:firstLine="709"/>
        <w:jc w:val="both"/>
        <w:textAlignment w:val="baseline"/>
        <w:rPr>
          <w:rFonts w:ascii="Times New Roman" w:hAnsi="Times New Roman"/>
          <w:bCs w:val="0"/>
          <w:color w:val="222222"/>
        </w:rPr>
      </w:pPr>
    </w:p>
    <w:p w:rsidR="00643DAC" w:rsidRDefault="00643DAC" w:rsidP="00643DAC">
      <w:pPr>
        <w:pStyle w:val="1"/>
        <w:shd w:val="clear" w:color="auto" w:fill="FFFFFF"/>
        <w:spacing w:before="75" w:after="180" w:line="216" w:lineRule="atLeast"/>
        <w:ind w:firstLine="709"/>
        <w:jc w:val="both"/>
        <w:textAlignment w:val="baseline"/>
        <w:rPr>
          <w:rFonts w:ascii="Times New Roman" w:hAnsi="Times New Roman"/>
          <w:bCs w:val="0"/>
          <w:color w:val="222222"/>
        </w:rPr>
      </w:pPr>
    </w:p>
    <w:p w:rsidR="00643DAC" w:rsidRDefault="00643DAC" w:rsidP="00643DAC">
      <w:pPr>
        <w:pStyle w:val="1"/>
        <w:shd w:val="clear" w:color="auto" w:fill="FFFFFF"/>
        <w:spacing w:before="75" w:after="180" w:line="216" w:lineRule="atLeast"/>
        <w:ind w:firstLine="709"/>
        <w:jc w:val="both"/>
        <w:textAlignment w:val="baseline"/>
        <w:rPr>
          <w:rFonts w:ascii="Times New Roman" w:hAnsi="Times New Roman"/>
          <w:bCs w:val="0"/>
          <w:color w:val="222222"/>
        </w:rPr>
      </w:pPr>
      <w:r>
        <w:rPr>
          <w:rFonts w:ascii="Times New Roman" w:hAnsi="Times New Roman"/>
          <w:bCs w:val="0"/>
          <w:color w:val="222222"/>
        </w:rPr>
        <w:t>П</w:t>
      </w:r>
      <w:r w:rsidRPr="007E401B">
        <w:rPr>
          <w:rFonts w:ascii="Times New Roman" w:hAnsi="Times New Roman"/>
          <w:bCs w:val="0"/>
          <w:color w:val="222222"/>
        </w:rPr>
        <w:t xml:space="preserve">рокуратура </w:t>
      </w:r>
      <w:proofErr w:type="spellStart"/>
      <w:r w:rsidRPr="007E401B">
        <w:rPr>
          <w:rFonts w:ascii="Times New Roman" w:hAnsi="Times New Roman"/>
          <w:bCs w:val="0"/>
          <w:color w:val="222222"/>
        </w:rPr>
        <w:t>Здвинского</w:t>
      </w:r>
      <w:proofErr w:type="spellEnd"/>
      <w:r w:rsidRPr="007E401B">
        <w:rPr>
          <w:rFonts w:ascii="Times New Roman" w:hAnsi="Times New Roman"/>
          <w:bCs w:val="0"/>
          <w:color w:val="222222"/>
        </w:rPr>
        <w:t xml:space="preserve"> </w:t>
      </w:r>
      <w:r>
        <w:rPr>
          <w:rFonts w:ascii="Times New Roman" w:hAnsi="Times New Roman"/>
          <w:bCs w:val="0"/>
          <w:color w:val="222222"/>
        </w:rPr>
        <w:t xml:space="preserve"> района на защите прав инвалидов.</w:t>
      </w:r>
      <w:r w:rsidRPr="007E401B">
        <w:rPr>
          <w:rFonts w:ascii="Times New Roman" w:hAnsi="Times New Roman"/>
          <w:bCs w:val="0"/>
          <w:color w:val="222222"/>
        </w:rPr>
        <w:t xml:space="preserve"> </w:t>
      </w:r>
      <w:r>
        <w:rPr>
          <w:rFonts w:ascii="Times New Roman" w:hAnsi="Times New Roman"/>
          <w:bCs w:val="0"/>
          <w:color w:val="222222"/>
        </w:rPr>
        <w:t xml:space="preserve"> </w:t>
      </w:r>
    </w:p>
    <w:p w:rsidR="00643DAC" w:rsidRPr="0096104F" w:rsidRDefault="00643DAC" w:rsidP="00643DAC">
      <w:pPr>
        <w:ind w:firstLine="709"/>
        <w:jc w:val="both"/>
        <w:rPr>
          <w:sz w:val="28"/>
          <w:szCs w:val="28"/>
        </w:rPr>
      </w:pPr>
      <w:r w:rsidRPr="0096104F">
        <w:rPr>
          <w:sz w:val="28"/>
          <w:szCs w:val="28"/>
        </w:rPr>
        <w:t xml:space="preserve">Прокуратурой  </w:t>
      </w:r>
      <w:proofErr w:type="spellStart"/>
      <w:r w:rsidRPr="0096104F">
        <w:rPr>
          <w:sz w:val="28"/>
          <w:szCs w:val="28"/>
        </w:rPr>
        <w:t>Здвинского</w:t>
      </w:r>
      <w:proofErr w:type="spellEnd"/>
      <w:r w:rsidRPr="0096104F">
        <w:rPr>
          <w:sz w:val="28"/>
          <w:szCs w:val="28"/>
        </w:rPr>
        <w:t xml:space="preserve"> района проведена проверка   </w:t>
      </w:r>
      <w:r w:rsidRPr="0096104F">
        <w:rPr>
          <w:color w:val="000000"/>
          <w:sz w:val="28"/>
          <w:szCs w:val="28"/>
          <w:shd w:val="clear" w:color="auto" w:fill="FFFFFF"/>
        </w:rPr>
        <w:t>исполнения законодательства о социальной защите инвалидов.</w:t>
      </w:r>
    </w:p>
    <w:p w:rsidR="00643DAC" w:rsidRPr="0096104F" w:rsidRDefault="00643DAC" w:rsidP="00643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104F">
        <w:rPr>
          <w:color w:val="000000"/>
          <w:sz w:val="28"/>
          <w:szCs w:val="28"/>
        </w:rPr>
        <w:t>Проверкой выявлены нарушения, допущенные работодателями при принятии на работу инвалидов.</w:t>
      </w:r>
    </w:p>
    <w:p w:rsidR="00643DAC" w:rsidRPr="00EA6F5D" w:rsidRDefault="00643DAC" w:rsidP="00643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6F5D">
        <w:rPr>
          <w:color w:val="000000"/>
          <w:sz w:val="28"/>
          <w:szCs w:val="28"/>
        </w:rPr>
        <w:t xml:space="preserve">Так, </w:t>
      </w:r>
      <w:r>
        <w:rPr>
          <w:color w:val="000000"/>
          <w:sz w:val="28"/>
          <w:szCs w:val="28"/>
        </w:rPr>
        <w:t xml:space="preserve"> у</w:t>
      </w:r>
      <w:r w:rsidRPr="00EA6F5D">
        <w:rPr>
          <w:color w:val="000000"/>
          <w:sz w:val="28"/>
          <w:szCs w:val="28"/>
        </w:rPr>
        <w:t xml:space="preserve">становлено, что заключенные с инвалидами трудовые договоры содержали условия, ухудшающие их положение  и нарушающие определенные законом гарантии: ежегодный  основной оплачиваемый отпуск  предоставлялся менее 30 календарных дней,  </w:t>
      </w:r>
      <w:r w:rsidRPr="00EA6F5D">
        <w:rPr>
          <w:sz w:val="28"/>
          <w:szCs w:val="28"/>
        </w:rPr>
        <w:t>ежегодный дополнительный оплачиваемый отпуск  за вредные условия труда отдельным работникам не предоставлялся,  выплата заработной платы предусматривалась один раз в месяц.</w:t>
      </w: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6F5D">
        <w:rPr>
          <w:sz w:val="28"/>
          <w:szCs w:val="28"/>
        </w:rPr>
        <w:t xml:space="preserve"> </w:t>
      </w:r>
      <w:r w:rsidRPr="00EA6F5D">
        <w:rPr>
          <w:color w:val="000000"/>
          <w:sz w:val="28"/>
          <w:szCs w:val="28"/>
          <w:shd w:val="clear" w:color="auto" w:fill="FFFFFF"/>
        </w:rPr>
        <w:t>В целях устранения допущенных нарушений закон</w:t>
      </w:r>
      <w:r>
        <w:rPr>
          <w:color w:val="000000"/>
          <w:sz w:val="28"/>
          <w:szCs w:val="28"/>
          <w:shd w:val="clear" w:color="auto" w:fill="FFFFFF"/>
        </w:rPr>
        <w:t>а прокурором района руководителям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предприятий и организаций внесено 11 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представлений, возбуждено 11 административных дел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. 1 ст. 5.27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РФ. </w:t>
      </w: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A6F5D">
        <w:rPr>
          <w:color w:val="000000"/>
          <w:sz w:val="28"/>
          <w:szCs w:val="28"/>
          <w:shd w:val="clear" w:color="auto" w:fill="FFFFFF"/>
        </w:rPr>
        <w:t>Законом РФ «О занятости населения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», а также в</w:t>
      </w:r>
      <w:r w:rsidRPr="00EA6F5D">
        <w:rPr>
          <w:color w:val="000000"/>
          <w:sz w:val="28"/>
          <w:szCs w:val="28"/>
          <w:shd w:val="clear" w:color="auto" w:fill="FFFFFF"/>
        </w:rPr>
        <w:t xml:space="preserve"> соответствии с Постановлением </w:t>
      </w:r>
      <w:r w:rsidRPr="00EA6F5D">
        <w:rPr>
          <w:sz w:val="28"/>
          <w:szCs w:val="28"/>
        </w:rPr>
        <w:t xml:space="preserve">Правительства Новосибирской области от 21.10.2013 № 465-п </w:t>
      </w:r>
      <w:r>
        <w:rPr>
          <w:sz w:val="28"/>
          <w:szCs w:val="28"/>
        </w:rPr>
        <w:t xml:space="preserve"> </w:t>
      </w:r>
      <w:r w:rsidRPr="00EA6F5D">
        <w:rPr>
          <w:sz w:val="28"/>
          <w:szCs w:val="28"/>
        </w:rPr>
        <w:t>работодатели, для которых установлена квота для приема на работу инвалидов, ежемесячно до 1 числа мес</w:t>
      </w:r>
      <w:r w:rsidRPr="00EA6F5D">
        <w:rPr>
          <w:sz w:val="28"/>
          <w:szCs w:val="28"/>
        </w:rPr>
        <w:t>я</w:t>
      </w:r>
      <w:r w:rsidRPr="00EA6F5D">
        <w:rPr>
          <w:sz w:val="28"/>
          <w:szCs w:val="28"/>
        </w:rPr>
        <w:t>ца, следующего за отчетным, предоставляют в центр занятости населения по ме</w:t>
      </w:r>
      <w:r w:rsidRPr="00EA6F5D">
        <w:rPr>
          <w:sz w:val="28"/>
          <w:szCs w:val="28"/>
        </w:rPr>
        <w:t>с</w:t>
      </w:r>
      <w:r w:rsidRPr="00EA6F5D">
        <w:rPr>
          <w:sz w:val="28"/>
          <w:szCs w:val="28"/>
        </w:rPr>
        <w:t>ту нахождения работодателя информацию о созда</w:t>
      </w:r>
      <w:r w:rsidRPr="00EA6F5D">
        <w:rPr>
          <w:sz w:val="28"/>
          <w:szCs w:val="28"/>
        </w:rPr>
        <w:t>н</w:t>
      </w:r>
      <w:r w:rsidRPr="00EA6F5D">
        <w:rPr>
          <w:sz w:val="28"/>
          <w:szCs w:val="28"/>
        </w:rPr>
        <w:t>ных или выделенных рабочих местах для трудоустройства инвалидов в соответствии с</w:t>
      </w:r>
      <w:proofErr w:type="gramEnd"/>
      <w:r w:rsidRPr="00EA6F5D">
        <w:rPr>
          <w:sz w:val="28"/>
          <w:szCs w:val="28"/>
        </w:rPr>
        <w:t xml:space="preserve"> установленной квотой для приема на работу инвалидов, локальном  нормативном </w:t>
      </w:r>
      <w:proofErr w:type="gramStart"/>
      <w:r w:rsidRPr="00EA6F5D">
        <w:rPr>
          <w:sz w:val="28"/>
          <w:szCs w:val="28"/>
        </w:rPr>
        <w:t>акте</w:t>
      </w:r>
      <w:proofErr w:type="gramEnd"/>
      <w:r w:rsidRPr="00EA6F5D">
        <w:rPr>
          <w:sz w:val="28"/>
          <w:szCs w:val="28"/>
        </w:rPr>
        <w:t>, содержащем св</w:t>
      </w:r>
      <w:r w:rsidRPr="00EA6F5D">
        <w:rPr>
          <w:sz w:val="28"/>
          <w:szCs w:val="28"/>
        </w:rPr>
        <w:t>е</w:t>
      </w:r>
      <w:r w:rsidRPr="00EA6F5D">
        <w:rPr>
          <w:sz w:val="28"/>
          <w:szCs w:val="28"/>
        </w:rPr>
        <w:t>дения о созданных или выделенных рабочих местах, о выполнении квоты для приема на работу инвалидов</w:t>
      </w:r>
      <w:r>
        <w:rPr>
          <w:sz w:val="28"/>
          <w:szCs w:val="28"/>
        </w:rPr>
        <w:t>.</w:t>
      </w: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указанных норм закона ГБПОУ НСО «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межрайонный аграрный лицей»  предусмотренные законом сведения в Центр занятости населения за январь  2018 года не представило. </w:t>
      </w: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этим,  директору учебного заведения прокурор района внес представление об устранении выявленных нарушений, а также возбудил дело об административном правонарушении, предусмотренном ст. 19.7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</w:t>
      </w: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Акты прокурорского реагирования находятся на рассмотрении.  Устранение нарушений  находится на контроле в прокуратуре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643DAC" w:rsidRDefault="00643DAC" w:rsidP="00643DAC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3DAC" w:rsidRPr="007E401B" w:rsidRDefault="00643DAC" w:rsidP="00643DAC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      Г.В. </w:t>
      </w:r>
      <w:proofErr w:type="spellStart"/>
      <w:r>
        <w:rPr>
          <w:sz w:val="28"/>
          <w:szCs w:val="28"/>
        </w:rPr>
        <w:t>Довгаль</w:t>
      </w:r>
      <w:proofErr w:type="spellEnd"/>
    </w:p>
    <w:p w:rsidR="00643DAC" w:rsidRPr="007E401B" w:rsidRDefault="00643DAC" w:rsidP="00643D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43DAC" w:rsidRDefault="00643DAC" w:rsidP="00C27A2E">
      <w:pPr>
        <w:jc w:val="both"/>
        <w:rPr>
          <w:b/>
        </w:rPr>
      </w:pPr>
    </w:p>
    <w:p w:rsidR="00C27A2E" w:rsidRPr="00676BFF" w:rsidRDefault="00C27A2E" w:rsidP="00C27A2E">
      <w:pPr>
        <w:jc w:val="both"/>
        <w:rPr>
          <w:b/>
        </w:rPr>
      </w:pPr>
    </w:p>
    <w:p w:rsidR="00A647A2" w:rsidRPr="00676BFF" w:rsidRDefault="00A647A2" w:rsidP="00A647A2">
      <w:pPr>
        <w:tabs>
          <w:tab w:val="left" w:pos="6720"/>
        </w:tabs>
        <w:spacing w:line="360" w:lineRule="auto"/>
        <w:ind w:right="-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643DAC">
        <w:t>4</w:t>
      </w:r>
      <w:r>
        <w:t xml:space="preserve"> от </w:t>
      </w:r>
      <w:r w:rsidR="004E1808">
        <w:t>0</w:t>
      </w:r>
      <w:r w:rsidR="00643DAC">
        <w:t>5</w:t>
      </w:r>
      <w:r w:rsidR="0062266E">
        <w:t>.0</w:t>
      </w:r>
      <w:r w:rsidR="004E1808">
        <w:t>2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1A1633">
        <w:t>3</w:t>
      </w:r>
      <w:r w:rsidRPr="00676BFF">
        <w:t xml:space="preserve"> из  </w:t>
      </w:r>
      <w:r w:rsidR="001A1633">
        <w:t>3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74A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3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8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DA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27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50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E46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009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ConsPlusNormal">
    <w:name w:val="ConsPlusNormal"/>
    <w:rsid w:val="004E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0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Plain Text"/>
    <w:basedOn w:val="a"/>
    <w:link w:val="ab"/>
    <w:rsid w:val="00FC4009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C4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caption"/>
    <w:basedOn w:val="a"/>
    <w:qFormat/>
    <w:rsid w:val="00FC4009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FC4009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13">
    <w:name w:val="Без интервала1"/>
    <w:uiPriority w:val="99"/>
    <w:qFormat/>
    <w:rsid w:val="00FC4009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FC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416</Words>
  <Characters>2374</Characters>
  <Application>Microsoft Office Word</Application>
  <DocSecurity>0</DocSecurity>
  <Lines>19</Lines>
  <Paragraphs>5</Paragraphs>
  <ScaleCrop>false</ScaleCrop>
  <Company>Grizli777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SovetChul</cp:lastModifiedBy>
  <cp:revision>17</cp:revision>
  <cp:lastPrinted>2019-01-11T03:55:00Z</cp:lastPrinted>
  <dcterms:created xsi:type="dcterms:W3CDTF">2018-05-03T08:41:00Z</dcterms:created>
  <dcterms:modified xsi:type="dcterms:W3CDTF">2019-02-05T03:29:00Z</dcterms:modified>
</cp:coreProperties>
</file>