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ЧУЛЫМСКОГО СЕЛЬСОВЕТА </w:t>
      </w:r>
    </w:p>
    <w:p w:rsidR="0048708E" w:rsidRDefault="0048708E" w:rsidP="0048708E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48708E" w:rsidRDefault="0048708E" w:rsidP="0048708E">
      <w:pPr>
        <w:jc w:val="center"/>
        <w:rPr>
          <w:spacing w:val="80"/>
          <w:sz w:val="32"/>
          <w:szCs w:val="32"/>
        </w:rPr>
      </w:pPr>
    </w:p>
    <w:p w:rsidR="0048708E" w:rsidRDefault="0048708E" w:rsidP="0048708E">
      <w:pPr>
        <w:jc w:val="center"/>
        <w:rPr>
          <w:b/>
          <w:spacing w:val="70"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pacing w:val="70"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от </w:t>
      </w:r>
      <w:r w:rsidR="00161DE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161D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.2021 г № 0</w:t>
      </w:r>
      <w:r w:rsidR="00161DE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-па</w:t>
      </w:r>
    </w:p>
    <w:p w:rsidR="0048708E" w:rsidRDefault="0048708E" w:rsidP="0048708E">
      <w:pPr>
        <w:pStyle w:val="FR2"/>
        <w:widowControl/>
        <w:spacing w:before="0"/>
      </w:pPr>
    </w:p>
    <w:p w:rsidR="0048708E" w:rsidRDefault="0048708E" w:rsidP="00B846F1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Программы профилактики нарушений обязательных требований в сфере муниципального</w:t>
      </w:r>
      <w:r w:rsidR="00B846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 на 2021 год и плановый период 2022-2023 годов</w:t>
      </w:r>
    </w:p>
    <w:bookmarkEnd w:id="0"/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</w:p>
    <w:p w:rsidR="0048708E" w:rsidRDefault="0048708E" w:rsidP="0048708E">
      <w:pPr>
        <w:pStyle w:val="4"/>
        <w:shd w:val="clear" w:color="auto" w:fill="auto"/>
        <w:spacing w:after="0" w:line="240" w:lineRule="auto"/>
        <w:ind w:left="20" w:right="20" w:firstLine="68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>соответствии</w:t>
      </w:r>
      <w:hyperlink r:id="rId5" w:history="1">
        <w:r>
          <w:rPr>
            <w:rStyle w:val="a3"/>
            <w:sz w:val="28"/>
            <w:szCs w:val="28"/>
            <w:lang w:bidi="ru-RU"/>
          </w:rPr>
          <w:t xml:space="preserve"> с частью 1 статьи 8.2 Федерального закона от 26.12.2008 № 2</w:t>
        </w:r>
      </w:hyperlink>
      <w:r>
        <w:rPr>
          <w:sz w:val="28"/>
          <w:szCs w:val="28"/>
          <w:lang w:bidi="ru-RU"/>
        </w:rPr>
        <w:t>94- ФЗ «О защите прав юридических лиц и индивидуальных предпринимателей</w:t>
      </w:r>
      <w:r>
        <w:rPr>
          <w:color w:val="000000"/>
          <w:sz w:val="28"/>
          <w:szCs w:val="28"/>
          <w:lang w:bidi="ru-RU"/>
        </w:rPr>
        <w:t xml:space="preserve"> при осуществлении государственного контроля (надзора) и муниципального контроля», с Федеральным законом от 03.07.2016 г.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 декабря 2018 г. № 1680 «Об утверждении об</w:t>
      </w:r>
      <w:r>
        <w:rPr>
          <w:rStyle w:val="11"/>
          <w:rFonts w:eastAsiaTheme="minorHAnsi"/>
          <w:sz w:val="28"/>
          <w:szCs w:val="28"/>
        </w:rPr>
        <w:t>щи</w:t>
      </w:r>
      <w:r>
        <w:rPr>
          <w:color w:val="000000"/>
          <w:sz w:val="28"/>
          <w:szCs w:val="28"/>
          <w:lang w:bidi="ru-RU"/>
        </w:rPr>
        <w:t xml:space="preserve">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Чулымский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>
        <w:rPr>
          <w:color w:val="000000"/>
          <w:sz w:val="28"/>
          <w:szCs w:val="28"/>
          <w:lang w:bidi="ru-RU"/>
        </w:rPr>
        <w:t>Здвинского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муниципального района Новосибирской области, администрация </w:t>
      </w:r>
      <w:proofErr w:type="spellStart"/>
      <w:r>
        <w:rPr>
          <w:color w:val="000000"/>
          <w:sz w:val="28"/>
          <w:szCs w:val="28"/>
          <w:lang w:bidi="ru-RU"/>
        </w:rPr>
        <w:t>Чулымского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сельсовета</w:t>
      </w:r>
    </w:p>
    <w:p w:rsidR="0048708E" w:rsidRDefault="0048708E" w:rsidP="0048708E">
      <w:pPr>
        <w:pStyle w:val="4"/>
        <w:shd w:val="clear" w:color="auto" w:fill="auto"/>
        <w:spacing w:after="0" w:line="331" w:lineRule="exact"/>
        <w:ind w:left="20" w:right="2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48708E" w:rsidRDefault="0048708E" w:rsidP="0048708E">
      <w:pPr>
        <w:pStyle w:val="4"/>
        <w:shd w:val="clear" w:color="auto" w:fill="auto"/>
        <w:spacing w:after="0" w:line="331" w:lineRule="exact"/>
        <w:ind w:left="20" w:right="20" w:firstLine="0"/>
        <w:jc w:val="both"/>
        <w:rPr>
          <w:color w:val="000000"/>
          <w:sz w:val="24"/>
          <w:szCs w:val="24"/>
          <w:lang w:bidi="ru-RU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нарушений обязательных требований в сфере муниципального контроля на 2021 год и плановый период 2022-2023 </w:t>
      </w:r>
      <w:proofErr w:type="gramStart"/>
      <w:r>
        <w:rPr>
          <w:sz w:val="28"/>
          <w:szCs w:val="28"/>
        </w:rPr>
        <w:t>годов  (</w:t>
      </w:r>
      <w:proofErr w:type="gramEnd"/>
      <w:r>
        <w:rPr>
          <w:sz w:val="28"/>
          <w:szCs w:val="28"/>
        </w:rPr>
        <w:t>прилагается).</w:t>
      </w:r>
    </w:p>
    <w:p w:rsidR="0048708E" w:rsidRDefault="0048708E" w:rsidP="0048708E">
      <w:pPr>
        <w:shd w:val="clear" w:color="auto" w:fill="FFFFFF"/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«Вестник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сети «Интернет».</w:t>
      </w:r>
    </w:p>
    <w:p w:rsidR="0048708E" w:rsidRDefault="0048708E" w:rsidP="004870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8708E" w:rsidRDefault="0048708E" w:rsidP="0048708E">
      <w:pPr>
        <w:widowControl w:val="0"/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widowControl w:val="0"/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8708E" w:rsidRDefault="0048708E" w:rsidP="004870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48708E" w:rsidRDefault="0048708E" w:rsidP="0048708E">
      <w:pPr>
        <w:rPr>
          <w:sz w:val="28"/>
          <w:szCs w:val="28"/>
        </w:rPr>
        <w:sectPr w:rsidR="0048708E">
          <w:pgSz w:w="11906" w:h="16838"/>
          <w:pgMar w:top="1134" w:right="851" w:bottom="1134" w:left="1701" w:header="227" w:footer="397" w:gutter="0"/>
          <w:cols w:space="720"/>
        </w:sectPr>
      </w:pPr>
    </w:p>
    <w:p w:rsidR="0048708E" w:rsidRDefault="0048708E" w:rsidP="0048708E">
      <w:pPr>
        <w:rPr>
          <w:caps/>
          <w:sz w:val="28"/>
          <w:szCs w:val="28"/>
        </w:rPr>
      </w:pPr>
    </w:p>
    <w:p w:rsidR="0048708E" w:rsidRPr="0048708E" w:rsidRDefault="0048708E" w:rsidP="0048708E">
      <w:pPr>
        <w:rPr>
          <w:sz w:val="18"/>
          <w:szCs w:val="18"/>
        </w:rPr>
        <w:sectPr w:rsidR="0048708E" w:rsidRPr="0048708E">
          <w:type w:val="continuous"/>
          <w:pgSz w:w="11906" w:h="16838"/>
          <w:pgMar w:top="284" w:right="851" w:bottom="1134" w:left="1418" w:header="709" w:footer="709" w:gutter="0"/>
          <w:cols w:space="720"/>
        </w:sectPr>
      </w:pPr>
      <w:proofErr w:type="spellStart"/>
      <w:r>
        <w:rPr>
          <w:sz w:val="18"/>
          <w:szCs w:val="18"/>
        </w:rPr>
        <w:t>Цыпкина</w:t>
      </w:r>
      <w:proofErr w:type="spellEnd"/>
      <w:r>
        <w:rPr>
          <w:sz w:val="18"/>
          <w:szCs w:val="18"/>
        </w:rPr>
        <w:t xml:space="preserve"> Р.Л 36 538</w:t>
      </w:r>
    </w:p>
    <w:p w:rsidR="0048708E" w:rsidRDefault="0048708E" w:rsidP="0048708E">
      <w:pPr>
        <w:ind w:left="4536"/>
        <w:jc w:val="center"/>
        <w:rPr>
          <w:caps/>
          <w:sz w:val="28"/>
          <w:szCs w:val="28"/>
        </w:rPr>
      </w:pPr>
    </w:p>
    <w:p w:rsidR="0048708E" w:rsidRDefault="0048708E" w:rsidP="0048708E">
      <w:pPr>
        <w:ind w:left="4536"/>
        <w:jc w:val="center"/>
        <w:rPr>
          <w:caps/>
          <w:sz w:val="28"/>
          <w:szCs w:val="28"/>
        </w:rPr>
      </w:pPr>
    </w:p>
    <w:p w:rsidR="0048708E" w:rsidRDefault="0048708E" w:rsidP="0048708E">
      <w:pPr>
        <w:ind w:left="4536"/>
        <w:jc w:val="center"/>
        <w:rPr>
          <w:caps/>
          <w:sz w:val="28"/>
          <w:szCs w:val="28"/>
        </w:rPr>
      </w:pPr>
    </w:p>
    <w:p w:rsidR="0048708E" w:rsidRDefault="0048708E" w:rsidP="0048708E">
      <w:pPr>
        <w:ind w:left="4536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708E" w:rsidRDefault="0048708E" w:rsidP="0048708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DE4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161DE4">
        <w:rPr>
          <w:sz w:val="28"/>
          <w:szCs w:val="28"/>
        </w:rPr>
        <w:t>3</w:t>
      </w:r>
      <w:r>
        <w:rPr>
          <w:sz w:val="28"/>
          <w:szCs w:val="28"/>
        </w:rPr>
        <w:t>.2021 г № 0</w:t>
      </w:r>
      <w:r w:rsidR="00161DE4">
        <w:rPr>
          <w:sz w:val="28"/>
          <w:szCs w:val="28"/>
        </w:rPr>
        <w:t>9</w:t>
      </w:r>
      <w:r>
        <w:rPr>
          <w:sz w:val="28"/>
          <w:szCs w:val="28"/>
        </w:rPr>
        <w:t>-па</w:t>
      </w:r>
    </w:p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нарушений обязательных требований в сфере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 на 2021 год и плановый период 2022-2023 годов</w:t>
      </w:r>
    </w:p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48708E" w:rsidRDefault="0048708E" w:rsidP="0048708E">
      <w:pPr>
        <w:jc w:val="center"/>
        <w:rPr>
          <w:sz w:val="26"/>
          <w:szCs w:val="26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Настоящая программа профилактики нарушений обязательных требований в сфере муниципального контроля на 2021 год и плановый период 2022-2023 годов (далее – Программа профилактики обязательных требований)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Программа включает в себя подпрограммы профилактики нарушений обязательных требований, требований, установленных муниципальными правовыми актами, по каждому из следующих видов контроля: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муниципальный жилищный контроль в границах сельских поселений </w:t>
      </w:r>
    </w:p>
    <w:p w:rsidR="0048708E" w:rsidRDefault="0048708E" w:rsidP="00487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муниципальный контроль за обеспечением сохранности автомобильных дорог местного значения в границах населенного пунктов сельских поселений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соответствии со ст. 8.2 Федерального закона от 24.12.2008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требований, требований, установленных муниципальными правовыми актами (далее – </w:t>
      </w:r>
      <w:r>
        <w:rPr>
          <w:sz w:val="28"/>
          <w:szCs w:val="28"/>
        </w:rPr>
        <w:lastRenderedPageBreak/>
        <w:t>требований) в адрес подконтрольных субъектов направляются информационные письма и предостережения о недопустимости нарушения требований.</w:t>
      </w:r>
    </w:p>
    <w:p w:rsidR="0048708E" w:rsidRDefault="0048708E" w:rsidP="0048708E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1.4. </w:t>
      </w:r>
      <w:r>
        <w:rPr>
          <w:color w:val="000000"/>
          <w:sz w:val="28"/>
          <w:szCs w:val="28"/>
          <w:lang w:bidi="ru-RU"/>
        </w:rPr>
        <w:t>Программа профилактики реализуется в 2021 году и содержит описание текущего состояния поднадзорной сферы, проект плана мероприятий по профилактике нарушений на 2022 - 2023 годы и показатели оценки реализации Программы профилактики.</w:t>
      </w:r>
    </w:p>
    <w:p w:rsidR="0048708E" w:rsidRDefault="0048708E" w:rsidP="0048708E">
      <w:pPr>
        <w:jc w:val="both"/>
        <w:rPr>
          <w:sz w:val="28"/>
          <w:szCs w:val="28"/>
        </w:rPr>
      </w:pPr>
    </w:p>
    <w:p w:rsidR="0048708E" w:rsidRDefault="0048708E" w:rsidP="0048708E">
      <w:pPr>
        <w:pStyle w:val="10"/>
        <w:numPr>
          <w:ilvl w:val="0"/>
          <w:numId w:val="1"/>
        </w:numPr>
        <w:shd w:val="clear" w:color="auto" w:fill="auto"/>
        <w:ind w:firstLine="3261"/>
        <w:rPr>
          <w:sz w:val="28"/>
          <w:szCs w:val="28"/>
        </w:rPr>
      </w:pPr>
      <w:bookmarkStart w:id="1" w:name="bookmark0"/>
      <w:r>
        <w:rPr>
          <w:color w:val="000000"/>
          <w:sz w:val="28"/>
          <w:szCs w:val="28"/>
          <w:lang w:bidi="ru-RU"/>
        </w:rPr>
        <w:t>Аналитическая часть</w:t>
      </w:r>
      <w:bookmarkEnd w:id="1"/>
    </w:p>
    <w:p w:rsidR="0048708E" w:rsidRDefault="0048708E" w:rsidP="0048708E">
      <w:pPr>
        <w:pStyle w:val="10"/>
        <w:shd w:val="clear" w:color="auto" w:fill="auto"/>
        <w:ind w:left="3261"/>
        <w:rPr>
          <w:sz w:val="28"/>
          <w:szCs w:val="28"/>
        </w:rPr>
      </w:pPr>
    </w:p>
    <w:p w:rsidR="0048708E" w:rsidRDefault="0048708E" w:rsidP="0048708E">
      <w:pPr>
        <w:widowControl w:val="0"/>
        <w:ind w:left="20" w:right="340"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действующим законодательством и муниципальными правовыми актами к полномочиям администрации </w:t>
      </w:r>
      <w:proofErr w:type="spellStart"/>
      <w:r>
        <w:rPr>
          <w:color w:val="000000"/>
          <w:sz w:val="28"/>
          <w:szCs w:val="28"/>
          <w:lang w:bidi="ru-RU"/>
        </w:rPr>
        <w:t>Чулымского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сельсовета относится исполнение следующих контрольных функций:</w:t>
      </w:r>
    </w:p>
    <w:p w:rsidR="0048708E" w:rsidRDefault="0048708E" w:rsidP="0048708E">
      <w:pPr>
        <w:widowControl w:val="0"/>
        <w:numPr>
          <w:ilvl w:val="0"/>
          <w:numId w:val="2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Муниципальный жилищный контроль;</w:t>
      </w:r>
    </w:p>
    <w:p w:rsidR="0048708E" w:rsidRDefault="0048708E" w:rsidP="0048708E">
      <w:pPr>
        <w:widowControl w:val="0"/>
        <w:numPr>
          <w:ilvl w:val="0"/>
          <w:numId w:val="2"/>
        </w:numPr>
        <w:spacing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Муниципальный контроль за обеспечением сохранности автомобильных дорог общего пользования местного значения в границах населенных пунктов;</w:t>
      </w:r>
    </w:p>
    <w:p w:rsidR="0048708E" w:rsidRDefault="0048708E" w:rsidP="0048708E">
      <w:pPr>
        <w:ind w:firstLine="709"/>
        <w:jc w:val="center"/>
        <w:rPr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 программы профилактики обязательных требований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профилактических мероприятий являются: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предупреждение нарушений подконтрольными субъектами требований посредством информирования и разъяснения требований;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предупреждение возникновения причин, факторов и условий, способствующих возможному нарушению требований;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предотвращение и снижение рисков причинения ущерба охраняемым законом ценностям;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снижение издержек, повышение эффективности исполнения функций органа муниципального контроля;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повышение эффективности взаимодействия между подконтрольными субъектами и органом муниципального контроля.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 профилактики обязательных требований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мероприятий направлено на решение следующих задач: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Подпрограммы профилактики требований по видам контроля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профилактики нарушений обязательных</w:t>
      </w: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по муниципальному жилищному контролю</w:t>
      </w:r>
    </w:p>
    <w:p w:rsidR="0048708E" w:rsidRDefault="0048708E" w:rsidP="0048708E">
      <w:pPr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 осуществляется в администрации в соответствии с: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Жилищным кодексом Российской Федерации;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Административным регламентом осуществления муниципального жилищного контроля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утвержденным постановлением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№ 29-па от 24.04.2020 г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Подконтрольными субъектами при осуществлении муниципального жилищного контроля являются юридические лица и индивидуальные предприниматели, осуществляющие деятельность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жилищного контроля оценивается соблюдение обязательных требований, установленных ст. 20 Жилищного кодекса Российской Федерации.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по осуществлению муниципального жилищного контроля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lastRenderedPageBreak/>
        <w:t xml:space="preserve">области возлагается на администрацию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2020 год проверок в сфере муниципального жилищного контроля не проводилось из-за отсутствия оснований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профилактики нарушений обязательных требований по муниципальному контролю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осуществляется в администрации в соответствии с: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Административным регламентом 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утвержденным постановлением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от 24.04.2020 № 30-па;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Подконтрольными субъектами при осуществлении муниципального контроля за сохранностью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являются юридические лица и индивидуальные предприниматели, граждане, использующие автомобильные дороги местного значения на территории сельских поселений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при ведении хозяйственной или иной деятельности, в ходе которой могут быть допущены нарушения обязательных требований по обеспечению сохранности автомобильных дорог местного значения.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оценивается соблюдение обязательных требований, установленных п. 3 ст. 25, п. 2 ст. 29 Федерального закона от 08.11.2007 № 257-ФЗ «Об автомобильных дорогах и о дорожной деятельности в Российской </w:t>
      </w:r>
      <w:r>
        <w:rPr>
          <w:sz w:val="28"/>
          <w:szCs w:val="28"/>
        </w:rPr>
        <w:lastRenderedPageBreak/>
        <w:t>Федерации и о внесении изменений в отдельные законодательные акты Российской Федерации».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возлагается на администрацию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муниципального образования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сельсовета за 2020 год не проводился из-за отсутствия субъекта проверки.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План мероприятий по профилактике нарушений на 2021 год</w:t>
      </w:r>
    </w:p>
    <w:p w:rsidR="0048708E" w:rsidRDefault="0048708E" w:rsidP="0048708E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931"/>
        <w:gridCol w:w="2337"/>
        <w:gridCol w:w="2436"/>
      </w:tblGrid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актуальном состоянии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о планируемых и проведенных проверках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плана проведения плановых проверок юридических лиц и индивидуальных предпринимателей, осмотров, обследований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срок, установленный административными 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регламентами по виду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с рекомендациями в </w:t>
            </w:r>
            <w:r>
              <w:rPr>
                <w:sz w:val="24"/>
                <w:szCs w:val="24"/>
              </w:rPr>
              <w:lastRenderedPageBreak/>
              <w:t>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контролю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взаимодействия с юридическими лицами индивидуальными предпринимателями (плановых (рейдовых) осмотров, 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.Проект Плана мероприятий по профилактике нарушений </w:t>
      </w: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и 2023 годы</w:t>
      </w:r>
    </w:p>
    <w:p w:rsidR="0048708E" w:rsidRDefault="0048708E" w:rsidP="004870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931"/>
        <w:gridCol w:w="2337"/>
        <w:gridCol w:w="2436"/>
      </w:tblGrid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актуальном состоянии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о планируемых и проведенных проверках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плана проведения плановых проверок юридических лиц и индивидуальных предпринимателей, осмотров, обследований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срок, установленный административными 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регламентами по виду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ходе контрольных мероприятий и по их итогам разъяснительной работы по вопросам недопущения и устранения нарушений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контролю</w:t>
            </w:r>
          </w:p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взаимодействия с юридическими лицами индивидуальными предпринимателями (плановых (рейдовых) осмотров, 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8E" w:rsidRDefault="0048708E">
            <w:pPr>
              <w:rPr>
                <w:sz w:val="24"/>
                <w:szCs w:val="24"/>
              </w:rPr>
            </w:pPr>
          </w:p>
        </w:tc>
      </w:tr>
      <w:tr w:rsidR="0048708E" w:rsidTr="00487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8E" w:rsidRDefault="00487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</w:p>
    <w:p w:rsidR="0048708E" w:rsidRDefault="0048708E" w:rsidP="0048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Отчетные показатели Программы профилактики</w:t>
      </w:r>
    </w:p>
    <w:p w:rsidR="0048708E" w:rsidRDefault="0048708E" w:rsidP="0048708E">
      <w:pPr>
        <w:jc w:val="both"/>
        <w:rPr>
          <w:sz w:val="28"/>
          <w:szCs w:val="28"/>
        </w:rPr>
      </w:pP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выявленных нарушений;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48708E" w:rsidRDefault="0048708E" w:rsidP="00487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мероприятий по информированию подконтрольных субъектов по вопросам соблюдения требований.</w:t>
      </w:r>
    </w:p>
    <w:p w:rsidR="0048708E" w:rsidRDefault="0048708E" w:rsidP="0048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Отчетные показатели отражаются в докладе об осуществлении муниципального контроля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и об эффективности такого контроля за прошедший год. </w:t>
      </w:r>
    </w:p>
    <w:p w:rsidR="0048708E" w:rsidRDefault="0048708E" w:rsidP="0048708E">
      <w:pPr>
        <w:jc w:val="both"/>
        <w:rPr>
          <w:sz w:val="28"/>
          <w:szCs w:val="28"/>
        </w:rPr>
      </w:pPr>
    </w:p>
    <w:p w:rsidR="0063619B" w:rsidRDefault="0063619B"/>
    <w:sectPr w:rsidR="0063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8E"/>
    <w:rsid w:val="00161DE4"/>
    <w:rsid w:val="0048708E"/>
    <w:rsid w:val="0063619B"/>
    <w:rsid w:val="00B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FF4F"/>
  <w15:chartTrackingRefBased/>
  <w15:docId w15:val="{4A31395E-CAE3-4121-9137-DBE04EC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708E"/>
    <w:rPr>
      <w:color w:val="0066CC"/>
      <w:u w:val="single"/>
    </w:rPr>
  </w:style>
  <w:style w:type="paragraph" w:customStyle="1" w:styleId="FR2">
    <w:name w:val="FR2"/>
    <w:rsid w:val="0048708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_"/>
    <w:link w:val="4"/>
    <w:locked/>
    <w:rsid w:val="0048708E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48708E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48708E"/>
    <w:rPr>
      <w:b/>
      <w:bCs/>
      <w:spacing w:val="-5"/>
      <w:shd w:val="clear" w:color="auto" w:fill="FFFFFF"/>
    </w:rPr>
  </w:style>
  <w:style w:type="paragraph" w:customStyle="1" w:styleId="10">
    <w:name w:val="Заголовок №1"/>
    <w:basedOn w:val="a"/>
    <w:link w:val="1"/>
    <w:rsid w:val="0048708E"/>
    <w:pPr>
      <w:widowControl w:val="0"/>
      <w:shd w:val="clear" w:color="auto" w:fill="FFFFFF"/>
      <w:spacing w:line="341" w:lineRule="exact"/>
      <w:jc w:val="both"/>
      <w:outlineLvl w:val="0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character" w:customStyle="1" w:styleId="11">
    <w:name w:val="Основной текст1"/>
    <w:rsid w:val="004870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2500</Words>
  <Characters>14255</Characters>
  <Application>Microsoft Office Word</Application>
  <DocSecurity>0</DocSecurity>
  <Lines>118</Lines>
  <Paragraphs>33</Paragraphs>
  <ScaleCrop>false</ScaleCrop>
  <Company>diakov.net</Company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2021-02-26T11:57:00Z</dcterms:created>
  <dcterms:modified xsi:type="dcterms:W3CDTF">2021-03-09T12:04:00Z</dcterms:modified>
</cp:coreProperties>
</file>